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96A8" w14:textId="6BF8571F" w:rsidR="006901CD" w:rsidRPr="00056000" w:rsidRDefault="006901CD" w:rsidP="006901CD">
      <w:pPr>
        <w:jc w:val="center"/>
        <w:rPr>
          <w:b/>
          <w:bCs/>
          <w:w w:val="150"/>
        </w:rPr>
      </w:pPr>
      <w:r w:rsidRPr="00056000">
        <w:rPr>
          <w:rFonts w:hint="eastAsia"/>
          <w:b/>
          <w:bCs/>
          <w:w w:val="150"/>
        </w:rPr>
        <w:t>仕　様　書</w:t>
      </w:r>
    </w:p>
    <w:p w14:paraId="13B06443" w14:textId="77777777" w:rsidR="006901CD" w:rsidRPr="00056000" w:rsidRDefault="006901CD" w:rsidP="006901CD">
      <w:pPr>
        <w:jc w:val="center"/>
      </w:pPr>
    </w:p>
    <w:p w14:paraId="1FF457E6" w14:textId="50E67279" w:rsidR="006901CD" w:rsidRPr="00056000" w:rsidRDefault="006901CD" w:rsidP="006901CD">
      <w:pPr>
        <w:rPr>
          <w:b/>
          <w:bCs/>
        </w:rPr>
      </w:pPr>
      <w:r w:rsidRPr="00056000">
        <w:rPr>
          <w:rFonts w:hint="eastAsia"/>
          <w:b/>
          <w:bCs/>
        </w:rPr>
        <w:t>１　件名</w:t>
      </w:r>
    </w:p>
    <w:p w14:paraId="2D852EBD" w14:textId="09C93629" w:rsidR="006901CD" w:rsidRPr="00056000" w:rsidRDefault="009C773F" w:rsidP="006901CD">
      <w:r w:rsidRPr="00056000">
        <w:rPr>
          <w:rFonts w:hint="eastAsia"/>
        </w:rPr>
        <w:t xml:space="preserve">　　公用自動車</w:t>
      </w:r>
    </w:p>
    <w:p w14:paraId="0ED4D84D" w14:textId="77777777" w:rsidR="006901CD" w:rsidRPr="00056000" w:rsidRDefault="006901CD" w:rsidP="006901CD"/>
    <w:p w14:paraId="78A57459" w14:textId="6BE11DE8" w:rsidR="006901CD" w:rsidRPr="00056000" w:rsidRDefault="006901CD" w:rsidP="006901CD">
      <w:pPr>
        <w:rPr>
          <w:b/>
          <w:bCs/>
        </w:rPr>
      </w:pPr>
      <w:r w:rsidRPr="00056000">
        <w:rPr>
          <w:rFonts w:hint="eastAsia"/>
          <w:b/>
          <w:bCs/>
        </w:rPr>
        <w:t>２　品名及び数量</w:t>
      </w:r>
    </w:p>
    <w:p w14:paraId="26BDDDBA" w14:textId="7E5011C2" w:rsidR="006901CD" w:rsidRPr="00056000" w:rsidRDefault="009C773F" w:rsidP="006901CD">
      <w:r w:rsidRPr="00056000">
        <w:rPr>
          <w:rFonts w:hint="eastAsia"/>
        </w:rPr>
        <w:t xml:space="preserve">　　車いす移動車　１台</w:t>
      </w:r>
    </w:p>
    <w:p w14:paraId="7DB50141" w14:textId="77777777" w:rsidR="006901CD" w:rsidRPr="00056000" w:rsidRDefault="006901CD" w:rsidP="006901CD"/>
    <w:p w14:paraId="7DF56F2F" w14:textId="703B7E4B" w:rsidR="006901CD" w:rsidRPr="00056000" w:rsidRDefault="006901CD" w:rsidP="006901CD">
      <w:pPr>
        <w:rPr>
          <w:b/>
          <w:bCs/>
        </w:rPr>
      </w:pPr>
      <w:r w:rsidRPr="00056000">
        <w:rPr>
          <w:rFonts w:hint="eastAsia"/>
          <w:b/>
          <w:bCs/>
        </w:rPr>
        <w:t>３　車種等</w:t>
      </w:r>
    </w:p>
    <w:tbl>
      <w:tblPr>
        <w:tblStyle w:val="aa"/>
        <w:tblW w:w="8505" w:type="dxa"/>
        <w:tblInd w:w="279" w:type="dxa"/>
        <w:tblLook w:val="04A0" w:firstRow="1" w:lastRow="0" w:firstColumn="1" w:lastColumn="0" w:noHBand="0" w:noVBand="1"/>
      </w:tblPr>
      <w:tblGrid>
        <w:gridCol w:w="8505"/>
      </w:tblGrid>
      <w:tr w:rsidR="00762A5A" w:rsidRPr="00056000" w14:paraId="59F55B71" w14:textId="77777777" w:rsidTr="00762A5A">
        <w:tc>
          <w:tcPr>
            <w:tcW w:w="8505" w:type="dxa"/>
          </w:tcPr>
          <w:p w14:paraId="3A29357A" w14:textId="507E4F14" w:rsidR="00762A5A" w:rsidRPr="00056000" w:rsidRDefault="00762A5A" w:rsidP="00762A5A">
            <w:pPr>
              <w:jc w:val="center"/>
            </w:pPr>
            <w:r w:rsidRPr="00056000">
              <w:rPr>
                <w:rFonts w:hint="eastAsia"/>
              </w:rPr>
              <w:t>内　　容</w:t>
            </w:r>
          </w:p>
        </w:tc>
      </w:tr>
      <w:tr w:rsidR="00762A5A" w:rsidRPr="00056000" w14:paraId="6764BE5F" w14:textId="77777777" w:rsidTr="00762A5A">
        <w:tc>
          <w:tcPr>
            <w:tcW w:w="8505" w:type="dxa"/>
          </w:tcPr>
          <w:p w14:paraId="1EF94100" w14:textId="1A56B007" w:rsidR="00762A5A" w:rsidRPr="00056000" w:rsidRDefault="00762A5A" w:rsidP="006901CD">
            <w:r w:rsidRPr="00056000">
              <w:rPr>
                <w:rFonts w:hint="eastAsia"/>
              </w:rPr>
              <w:t>ニッサンキャラバン</w:t>
            </w:r>
            <w:r w:rsidR="00965D93" w:rsidRPr="00056000">
              <w:rPr>
                <w:rFonts w:hint="eastAsia"/>
              </w:rPr>
              <w:t>チェアキャブ車（車いす２</w:t>
            </w:r>
            <w:r w:rsidR="002D5B52" w:rsidRPr="00056000">
              <w:rPr>
                <w:rFonts w:hint="eastAsia"/>
              </w:rPr>
              <w:t>人</w:t>
            </w:r>
            <w:r w:rsidR="00123A86" w:rsidRPr="00056000">
              <w:rPr>
                <w:rFonts w:hint="eastAsia"/>
              </w:rPr>
              <w:t>仕様</w:t>
            </w:r>
            <w:r w:rsidR="00965D93" w:rsidRPr="00056000">
              <w:rPr>
                <w:rFonts w:hint="eastAsia"/>
              </w:rPr>
              <w:t xml:space="preserve">）標準幅　</w:t>
            </w:r>
            <w:r w:rsidRPr="00056000">
              <w:rPr>
                <w:rFonts w:hint="eastAsia"/>
              </w:rPr>
              <w:t>スーパーロングボディ　　ハイルーフ</w:t>
            </w:r>
          </w:p>
          <w:p w14:paraId="0FF2772C" w14:textId="3C85D9E5" w:rsidR="00762A5A" w:rsidRPr="00056000" w:rsidRDefault="00762A5A" w:rsidP="00D42168">
            <w:r w:rsidRPr="00056000">
              <w:rPr>
                <w:rFonts w:hint="eastAsia"/>
              </w:rPr>
              <w:t>型　　式</w:t>
            </w:r>
            <w:r w:rsidR="00A357F6" w:rsidRPr="00056000">
              <w:rPr>
                <w:rFonts w:hint="eastAsia"/>
              </w:rPr>
              <w:t xml:space="preserve">　ＱＲ２５ＤＥ</w:t>
            </w:r>
          </w:p>
          <w:p w14:paraId="00FEF02B" w14:textId="597386E4" w:rsidR="00762A5A" w:rsidRPr="00056000" w:rsidRDefault="00762A5A" w:rsidP="00D42168">
            <w:r w:rsidRPr="00056000">
              <w:rPr>
                <w:rFonts w:hint="eastAsia"/>
              </w:rPr>
              <w:t>乗車定員　１０</w:t>
            </w:r>
            <w:r w:rsidR="002D5B52" w:rsidRPr="00056000">
              <w:rPr>
                <w:rFonts w:hint="eastAsia"/>
              </w:rPr>
              <w:t>人</w:t>
            </w:r>
            <w:r w:rsidRPr="00056000">
              <w:rPr>
                <w:rFonts w:hint="eastAsia"/>
              </w:rPr>
              <w:t>（８</w:t>
            </w:r>
            <w:r w:rsidR="002D5B52" w:rsidRPr="00056000">
              <w:rPr>
                <w:rFonts w:hint="eastAsia"/>
              </w:rPr>
              <w:t>人</w:t>
            </w:r>
            <w:r w:rsidRPr="00056000">
              <w:rPr>
                <w:rFonts w:hint="eastAsia"/>
              </w:rPr>
              <w:t xml:space="preserve">　車</w:t>
            </w:r>
            <w:r w:rsidR="00965D93" w:rsidRPr="00056000">
              <w:rPr>
                <w:rFonts w:hint="eastAsia"/>
              </w:rPr>
              <w:t>いす</w:t>
            </w:r>
            <w:r w:rsidRPr="00056000">
              <w:rPr>
                <w:rFonts w:hint="eastAsia"/>
              </w:rPr>
              <w:t>２</w:t>
            </w:r>
            <w:r w:rsidR="002D5B52" w:rsidRPr="00056000">
              <w:rPr>
                <w:rFonts w:hint="eastAsia"/>
              </w:rPr>
              <w:t>人</w:t>
            </w:r>
            <w:r w:rsidRPr="00056000">
              <w:rPr>
                <w:rFonts w:hint="eastAsia"/>
              </w:rPr>
              <w:t xml:space="preserve">）　</w:t>
            </w:r>
          </w:p>
          <w:p w14:paraId="6F517214" w14:textId="36C961E1" w:rsidR="00762A5A" w:rsidRPr="00056000" w:rsidRDefault="00762A5A" w:rsidP="00D42168">
            <w:r w:rsidRPr="00056000">
              <w:rPr>
                <w:rFonts w:hint="eastAsia"/>
              </w:rPr>
              <w:t>使用燃料　レギュラーガソリン</w:t>
            </w:r>
          </w:p>
          <w:p w14:paraId="6EDE7614" w14:textId="25F1576B" w:rsidR="00762A5A" w:rsidRPr="00056000" w:rsidRDefault="00762A5A" w:rsidP="00D42168">
            <w:r w:rsidRPr="00056000">
              <w:rPr>
                <w:rFonts w:hint="eastAsia"/>
              </w:rPr>
              <w:t>駆動形態　４ＷＤ</w:t>
            </w:r>
          </w:p>
        </w:tc>
      </w:tr>
    </w:tbl>
    <w:p w14:paraId="17127769" w14:textId="3247680A" w:rsidR="006901CD" w:rsidRPr="00056000" w:rsidRDefault="006901CD" w:rsidP="006901CD"/>
    <w:p w14:paraId="6FD2081B" w14:textId="26C2F767" w:rsidR="006901CD" w:rsidRPr="00056000" w:rsidRDefault="00F02BDC" w:rsidP="006901CD">
      <w:pPr>
        <w:rPr>
          <w:b/>
          <w:bCs/>
        </w:rPr>
      </w:pPr>
      <w:r w:rsidRPr="00056000">
        <w:rPr>
          <w:rFonts w:hint="eastAsia"/>
          <w:b/>
          <w:bCs/>
        </w:rPr>
        <w:t>４</w:t>
      </w:r>
      <w:r w:rsidR="006901CD" w:rsidRPr="00056000">
        <w:rPr>
          <w:rFonts w:hint="eastAsia"/>
          <w:b/>
          <w:bCs/>
        </w:rPr>
        <w:t xml:space="preserve">　</w:t>
      </w:r>
      <w:r w:rsidR="00A258FF" w:rsidRPr="00056000">
        <w:rPr>
          <w:rFonts w:hint="eastAsia"/>
          <w:b/>
          <w:bCs/>
        </w:rPr>
        <w:t>装備品及び付属品</w:t>
      </w:r>
    </w:p>
    <w:p w14:paraId="6F8BEC87" w14:textId="1E1A2498" w:rsidR="00A258FF" w:rsidRPr="00056000" w:rsidRDefault="00A258FF" w:rsidP="00A258FF">
      <w:pPr>
        <w:ind w:left="210" w:hangingChars="100" w:hanging="210"/>
      </w:pPr>
      <w:r w:rsidRPr="00056000">
        <w:rPr>
          <w:rFonts w:hint="eastAsia"/>
          <w:b/>
          <w:bCs/>
        </w:rPr>
        <w:t xml:space="preserve">　　</w:t>
      </w:r>
      <w:r w:rsidRPr="00056000">
        <w:rPr>
          <w:rFonts w:hint="eastAsia"/>
        </w:rPr>
        <w:t>装備品及び付属品については、メーカーが定める標準の装備品及び付属品（以下「装備品等」という。）とするが、次に掲げる装備品等については、標準の装備品等に設定がなければ取り付けること。</w:t>
      </w:r>
    </w:p>
    <w:p w14:paraId="6CC8CF2B" w14:textId="6FE9D2ED" w:rsidR="00407639" w:rsidRPr="00056000" w:rsidRDefault="00407639"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乗り込み用出てくる手すり</w:t>
      </w:r>
    </w:p>
    <w:p w14:paraId="1D137855" w14:textId="595B0F77" w:rsidR="00407639" w:rsidRPr="00056000" w:rsidRDefault="00407639"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スタッドレスタイヤ＆アルミホイール</w:t>
      </w:r>
    </w:p>
    <w:p w14:paraId="7F618FBC" w14:textId="160EA63B" w:rsidR="00407639" w:rsidRPr="00056000" w:rsidRDefault="00407639"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ＥＴＣユニット音声/ビルトインタイプ</w:t>
      </w:r>
    </w:p>
    <w:p w14:paraId="52867304" w14:textId="24478962" w:rsidR="00407639" w:rsidRPr="00056000" w:rsidRDefault="00407639"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ＥＴＣ関連用品</w:t>
      </w:r>
    </w:p>
    <w:p w14:paraId="4F66E664" w14:textId="4A7314E8" w:rsidR="00407639" w:rsidRPr="00056000" w:rsidRDefault="00407639"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オリジナルナビＮＭ１Ｆ（</w:t>
      </w:r>
      <w:r w:rsidR="00FD3F19" w:rsidRPr="00056000">
        <w:rPr>
          <w:rFonts w:hint="eastAsia"/>
        </w:rPr>
        <w:t>チューナーレス</w:t>
      </w:r>
      <w:r w:rsidRPr="00056000">
        <w:rPr>
          <w:rFonts w:hint="eastAsia"/>
        </w:rPr>
        <w:t>）</w:t>
      </w:r>
    </w:p>
    <w:p w14:paraId="62A0C72F" w14:textId="654C35C6" w:rsidR="000D7A0C" w:rsidRPr="00056000" w:rsidRDefault="000D7A0C"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ドライブレコーダー（フロント及びリヤ）</w:t>
      </w:r>
    </w:p>
    <w:p w14:paraId="5BB9AED4" w14:textId="22C9A8CA" w:rsidR="00407639" w:rsidRPr="00056000" w:rsidRDefault="00407639"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プラスチックバイザー</w:t>
      </w:r>
    </w:p>
    <w:p w14:paraId="3422EFE5" w14:textId="6601F20E" w:rsidR="00407639" w:rsidRPr="00056000" w:rsidRDefault="00407639" w:rsidP="00A258FF">
      <w:pPr>
        <w:ind w:left="210" w:hangingChars="100" w:hanging="210"/>
      </w:pPr>
      <w:r w:rsidRPr="00056000">
        <w:rPr>
          <w:rFonts w:hint="eastAsia"/>
        </w:rPr>
        <w:t xml:space="preserve">　・</w:t>
      </w:r>
      <w:r w:rsidR="008E7323" w:rsidRPr="00056000">
        <w:rPr>
          <w:rFonts w:hint="eastAsia"/>
        </w:rPr>
        <w:t xml:space="preserve">　</w:t>
      </w:r>
      <w:r w:rsidRPr="00056000">
        <w:rPr>
          <w:rFonts w:hint="eastAsia"/>
        </w:rPr>
        <w:t>フロアマット</w:t>
      </w:r>
    </w:p>
    <w:p w14:paraId="15CE1E80" w14:textId="3F3F24CD" w:rsidR="00461814" w:rsidRPr="00056000" w:rsidRDefault="00A258FF" w:rsidP="00407639">
      <w:pPr>
        <w:ind w:left="210" w:hangingChars="100" w:hanging="210"/>
      </w:pPr>
      <w:r w:rsidRPr="00056000">
        <w:rPr>
          <w:rFonts w:hint="eastAsia"/>
        </w:rPr>
        <w:t xml:space="preserve">　</w:t>
      </w:r>
      <w:r w:rsidR="00407639" w:rsidRPr="00056000">
        <w:rPr>
          <w:rFonts w:hint="eastAsia"/>
        </w:rPr>
        <w:t>・</w:t>
      </w:r>
      <w:r w:rsidR="008E7323" w:rsidRPr="00056000">
        <w:rPr>
          <w:rFonts w:hint="eastAsia"/>
        </w:rPr>
        <w:t xml:space="preserve">　</w:t>
      </w:r>
      <w:r w:rsidR="00407639" w:rsidRPr="00056000">
        <w:rPr>
          <w:rFonts w:hint="eastAsia"/>
        </w:rPr>
        <w:t>プライバシーガラス（スライドドア・リアサイド・バックドア）</w:t>
      </w:r>
    </w:p>
    <w:p w14:paraId="3B2F0203" w14:textId="77777777" w:rsidR="00407639" w:rsidRPr="00056000" w:rsidRDefault="00407639" w:rsidP="00407639">
      <w:pPr>
        <w:ind w:left="210" w:hangingChars="100" w:hanging="210"/>
      </w:pPr>
    </w:p>
    <w:p w14:paraId="261E0FA0" w14:textId="10A98C44" w:rsidR="00762A5A" w:rsidRPr="00056000" w:rsidRDefault="00762A5A" w:rsidP="006901CD">
      <w:pPr>
        <w:rPr>
          <w:b/>
          <w:bCs/>
        </w:rPr>
      </w:pPr>
      <w:r w:rsidRPr="00056000">
        <w:rPr>
          <w:rFonts w:hint="eastAsia"/>
          <w:b/>
          <w:bCs/>
        </w:rPr>
        <w:t>５　ボディー色</w:t>
      </w:r>
    </w:p>
    <w:p w14:paraId="0C198902" w14:textId="62A4D073" w:rsidR="00762A5A" w:rsidRPr="00056000" w:rsidRDefault="00762A5A" w:rsidP="006901CD">
      <w:r w:rsidRPr="00056000">
        <w:rPr>
          <w:rFonts w:hint="eastAsia"/>
        </w:rPr>
        <w:t xml:space="preserve">　　白色</w:t>
      </w:r>
    </w:p>
    <w:p w14:paraId="3F2FB8AA" w14:textId="4AE492FA" w:rsidR="00762A5A" w:rsidRPr="00056000" w:rsidRDefault="00762A5A" w:rsidP="00AB2B3B">
      <w:pPr>
        <w:ind w:left="630" w:hangingChars="300" w:hanging="630"/>
      </w:pPr>
      <w:r w:rsidRPr="00056000">
        <w:rPr>
          <w:rFonts w:hint="eastAsia"/>
        </w:rPr>
        <w:t xml:space="preserve">　　</w:t>
      </w:r>
      <w:r w:rsidR="00AB2B3B" w:rsidRPr="00056000">
        <w:rPr>
          <w:rFonts w:hint="eastAsia"/>
        </w:rPr>
        <w:t>※</w:t>
      </w:r>
      <w:r w:rsidR="008E7323" w:rsidRPr="00056000">
        <w:rPr>
          <w:rFonts w:hint="eastAsia"/>
        </w:rPr>
        <w:t xml:space="preserve">　</w:t>
      </w:r>
      <w:r w:rsidR="00AB2B3B" w:rsidRPr="00056000">
        <w:rPr>
          <w:rFonts w:hint="eastAsia"/>
        </w:rPr>
        <w:t>純正カラーの設定がある場合は、事前にカラーの指示を行い発注者の希望を取り入れたボディー色にすること。</w:t>
      </w:r>
    </w:p>
    <w:p w14:paraId="64EA9E9D" w14:textId="77777777" w:rsidR="00AB2B3B" w:rsidRPr="00056000" w:rsidRDefault="00AB2B3B" w:rsidP="00AB2B3B">
      <w:pPr>
        <w:ind w:left="630" w:hangingChars="300" w:hanging="630"/>
      </w:pPr>
    </w:p>
    <w:p w14:paraId="529E344A" w14:textId="33C27229" w:rsidR="006901CD" w:rsidRPr="00056000" w:rsidRDefault="00A57016" w:rsidP="006901CD">
      <w:pPr>
        <w:rPr>
          <w:b/>
          <w:bCs/>
        </w:rPr>
      </w:pPr>
      <w:r w:rsidRPr="00056000">
        <w:rPr>
          <w:rFonts w:hint="eastAsia"/>
          <w:b/>
          <w:bCs/>
        </w:rPr>
        <w:t>６</w:t>
      </w:r>
      <w:r w:rsidR="006901CD" w:rsidRPr="00056000">
        <w:rPr>
          <w:rFonts w:hint="eastAsia"/>
          <w:b/>
          <w:bCs/>
        </w:rPr>
        <w:t xml:space="preserve">　検査</w:t>
      </w:r>
    </w:p>
    <w:p w14:paraId="7F274F9D" w14:textId="5A0DC7CD" w:rsidR="006901CD" w:rsidRPr="00056000" w:rsidRDefault="009C773F" w:rsidP="009C773F">
      <w:pPr>
        <w:ind w:left="210" w:hangingChars="100" w:hanging="210"/>
      </w:pPr>
      <w:r w:rsidRPr="00056000">
        <w:rPr>
          <w:rFonts w:hint="eastAsia"/>
        </w:rPr>
        <w:lastRenderedPageBreak/>
        <w:t xml:space="preserve">　　</w:t>
      </w:r>
      <w:r w:rsidR="004A068F" w:rsidRPr="00056000">
        <w:rPr>
          <w:rFonts w:hint="eastAsia"/>
        </w:rPr>
        <w:t>前記２の</w:t>
      </w:r>
      <w:r w:rsidR="00A302EC" w:rsidRPr="00056000">
        <w:rPr>
          <w:rFonts w:hint="eastAsia"/>
        </w:rPr>
        <w:t>車いす移動車（以下「</w:t>
      </w:r>
      <w:r w:rsidRPr="00056000">
        <w:rPr>
          <w:rFonts w:hint="eastAsia"/>
        </w:rPr>
        <w:t>本車両</w:t>
      </w:r>
      <w:r w:rsidR="00A302EC" w:rsidRPr="00056000">
        <w:rPr>
          <w:rFonts w:hint="eastAsia"/>
        </w:rPr>
        <w:t>」という。）</w:t>
      </w:r>
      <w:r w:rsidRPr="00056000">
        <w:rPr>
          <w:rFonts w:hint="eastAsia"/>
        </w:rPr>
        <w:t>は、道路運送車両法に基づく保安上の規格基準に適合したものであって、</w:t>
      </w:r>
      <w:r w:rsidR="00A302EC" w:rsidRPr="00056000">
        <w:rPr>
          <w:rFonts w:hint="eastAsia"/>
        </w:rPr>
        <w:t>発注者</w:t>
      </w:r>
      <w:r w:rsidRPr="00056000">
        <w:rPr>
          <w:rFonts w:hint="eastAsia"/>
        </w:rPr>
        <w:t>の行う検査及び試運転に適合したものに限る。</w:t>
      </w:r>
    </w:p>
    <w:p w14:paraId="459E6E79" w14:textId="52693AFF" w:rsidR="006901CD" w:rsidRPr="00056000" w:rsidRDefault="006901CD" w:rsidP="006901CD"/>
    <w:p w14:paraId="308C3CC9" w14:textId="45A25F71" w:rsidR="006901CD" w:rsidRPr="00056000" w:rsidRDefault="00A57016" w:rsidP="006901CD">
      <w:pPr>
        <w:rPr>
          <w:b/>
          <w:bCs/>
        </w:rPr>
      </w:pPr>
      <w:r w:rsidRPr="00056000">
        <w:rPr>
          <w:rFonts w:hint="eastAsia"/>
          <w:b/>
          <w:bCs/>
        </w:rPr>
        <w:t>７</w:t>
      </w:r>
      <w:r w:rsidR="006901CD" w:rsidRPr="00056000">
        <w:rPr>
          <w:rFonts w:hint="eastAsia"/>
          <w:b/>
          <w:bCs/>
        </w:rPr>
        <w:t xml:space="preserve">　登録</w:t>
      </w:r>
    </w:p>
    <w:p w14:paraId="0D78B3C9" w14:textId="75A662E6" w:rsidR="006901CD" w:rsidRPr="00056000" w:rsidRDefault="009C773F" w:rsidP="0004520A">
      <w:pPr>
        <w:ind w:left="210" w:hangingChars="100" w:hanging="210"/>
      </w:pPr>
      <w:r w:rsidRPr="00056000">
        <w:rPr>
          <w:rFonts w:hint="eastAsia"/>
        </w:rPr>
        <w:t xml:space="preserve">　　</w:t>
      </w:r>
      <w:r w:rsidR="002442CF" w:rsidRPr="00056000">
        <w:rPr>
          <w:rFonts w:hint="eastAsia"/>
        </w:rPr>
        <w:t>本</w:t>
      </w:r>
      <w:r w:rsidRPr="00056000">
        <w:rPr>
          <w:rFonts w:hint="eastAsia"/>
        </w:rPr>
        <w:t>車両の所有者は広島市となるため、広島市を名義とする登録手続きを納入期限前までに</w:t>
      </w:r>
      <w:r w:rsidR="002442CF" w:rsidRPr="00056000">
        <w:rPr>
          <w:rFonts w:hint="eastAsia"/>
        </w:rPr>
        <w:t>受注者</w:t>
      </w:r>
      <w:r w:rsidRPr="00056000">
        <w:rPr>
          <w:rFonts w:hint="eastAsia"/>
        </w:rPr>
        <w:t>が完了すること。（</w:t>
      </w:r>
      <w:r w:rsidR="002442CF" w:rsidRPr="00056000">
        <w:rPr>
          <w:rFonts w:hint="eastAsia"/>
        </w:rPr>
        <w:t>発注者</w:t>
      </w:r>
      <w:r w:rsidRPr="00056000">
        <w:rPr>
          <w:rFonts w:hint="eastAsia"/>
        </w:rPr>
        <w:t>は、広島市が設置した社会福祉施設</w:t>
      </w:r>
      <w:r w:rsidR="0004520A" w:rsidRPr="00056000">
        <w:rPr>
          <w:rFonts w:hint="eastAsia"/>
        </w:rPr>
        <w:t>を広島市からの指定において管理する指定管理者である。）</w:t>
      </w:r>
    </w:p>
    <w:p w14:paraId="43F23222" w14:textId="169E8EB9" w:rsidR="006901CD" w:rsidRPr="00056000" w:rsidRDefault="0004520A" w:rsidP="0004520A">
      <w:pPr>
        <w:ind w:left="210" w:hangingChars="100" w:hanging="210"/>
      </w:pPr>
      <w:r w:rsidRPr="00056000">
        <w:rPr>
          <w:rFonts w:hint="eastAsia"/>
        </w:rPr>
        <w:t xml:space="preserve">　　</w:t>
      </w:r>
      <w:r w:rsidR="00F93AE0" w:rsidRPr="00056000">
        <w:rPr>
          <w:rFonts w:hint="eastAsia"/>
        </w:rPr>
        <w:t>なお</w:t>
      </w:r>
      <w:r w:rsidRPr="00056000">
        <w:rPr>
          <w:rFonts w:hint="eastAsia"/>
        </w:rPr>
        <w:t>、登録に要する</w:t>
      </w:r>
      <w:r w:rsidR="00F93AE0" w:rsidRPr="00056000">
        <w:rPr>
          <w:rFonts w:hint="eastAsia"/>
        </w:rPr>
        <w:t>諸</w:t>
      </w:r>
      <w:r w:rsidRPr="00056000">
        <w:rPr>
          <w:rFonts w:hint="eastAsia"/>
        </w:rPr>
        <w:t>経費のうち、</w:t>
      </w:r>
      <w:r w:rsidR="008F2860" w:rsidRPr="00056000">
        <w:rPr>
          <w:rFonts w:hint="eastAsia"/>
        </w:rPr>
        <w:t>次に掲げる経費は</w:t>
      </w:r>
      <w:r w:rsidR="002442CF" w:rsidRPr="00056000">
        <w:rPr>
          <w:rFonts w:hint="eastAsia"/>
        </w:rPr>
        <w:t>発注者</w:t>
      </w:r>
      <w:r w:rsidR="008F2860" w:rsidRPr="00056000">
        <w:rPr>
          <w:rFonts w:hint="eastAsia"/>
        </w:rPr>
        <w:t>が別途</w:t>
      </w:r>
      <w:r w:rsidRPr="00056000">
        <w:rPr>
          <w:rFonts w:hint="eastAsia"/>
        </w:rPr>
        <w:t>負担する</w:t>
      </w:r>
      <w:r w:rsidR="008F2860" w:rsidRPr="00056000">
        <w:rPr>
          <w:rFonts w:hint="eastAsia"/>
        </w:rPr>
        <w:t>こととし</w:t>
      </w:r>
      <w:r w:rsidRPr="00056000">
        <w:rPr>
          <w:rFonts w:hint="eastAsia"/>
        </w:rPr>
        <w:t>、</w:t>
      </w:r>
      <w:r w:rsidR="008F2860" w:rsidRPr="00056000">
        <w:rPr>
          <w:rFonts w:hint="eastAsia"/>
        </w:rPr>
        <w:t>その他の経費については受注者の負担とする。</w:t>
      </w:r>
    </w:p>
    <w:p w14:paraId="43B3085E" w14:textId="321A33E2" w:rsidR="008F2860" w:rsidRPr="00056000" w:rsidRDefault="008F2860" w:rsidP="0004520A">
      <w:pPr>
        <w:ind w:left="210" w:hangingChars="100" w:hanging="210"/>
      </w:pPr>
      <w:r w:rsidRPr="00056000">
        <w:rPr>
          <w:rFonts w:hint="eastAsia"/>
        </w:rPr>
        <w:t xml:space="preserve">　・　自動車重量税</w:t>
      </w:r>
    </w:p>
    <w:p w14:paraId="3E7EC19B" w14:textId="3AA1BEC9" w:rsidR="008F2860" w:rsidRPr="00056000" w:rsidRDefault="008F2860" w:rsidP="0004520A">
      <w:pPr>
        <w:ind w:left="210" w:hangingChars="100" w:hanging="210"/>
      </w:pPr>
      <w:r w:rsidRPr="00056000">
        <w:rPr>
          <w:rFonts w:hint="eastAsia"/>
        </w:rPr>
        <w:t xml:space="preserve">　・　自動車検査登録印紙</w:t>
      </w:r>
    </w:p>
    <w:p w14:paraId="730CDEED" w14:textId="117D5715" w:rsidR="008F2860" w:rsidRPr="00056000" w:rsidRDefault="008F2860" w:rsidP="0004520A">
      <w:pPr>
        <w:ind w:left="210" w:hangingChars="100" w:hanging="210"/>
      </w:pPr>
      <w:r w:rsidRPr="00056000">
        <w:rPr>
          <w:rFonts w:hint="eastAsia"/>
        </w:rPr>
        <w:t xml:space="preserve">　・　ナンバープレート代金</w:t>
      </w:r>
    </w:p>
    <w:p w14:paraId="3A540527" w14:textId="7DC1D960" w:rsidR="008F2860" w:rsidRPr="00056000" w:rsidRDefault="008F2860" w:rsidP="0004520A">
      <w:pPr>
        <w:ind w:left="210" w:hangingChars="100" w:hanging="210"/>
      </w:pPr>
      <w:r w:rsidRPr="00056000">
        <w:rPr>
          <w:rFonts w:hint="eastAsia"/>
        </w:rPr>
        <w:t xml:space="preserve">　・　自動車損害賠償責任保険料</w:t>
      </w:r>
    </w:p>
    <w:p w14:paraId="3095E869" w14:textId="63AF1961" w:rsidR="008F2860" w:rsidRPr="00056000" w:rsidRDefault="008F2860" w:rsidP="00FB1E68">
      <w:pPr>
        <w:ind w:left="630" w:hangingChars="300" w:hanging="630"/>
      </w:pPr>
      <w:r w:rsidRPr="00056000">
        <w:rPr>
          <w:rFonts w:hint="eastAsia"/>
        </w:rPr>
        <w:t xml:space="preserve">　・　使用済自動車の再資源化等に関する法律に基づく再資源化等預託金及び情報管理預託金並びにこれらの預託金に関する料金</w:t>
      </w:r>
    </w:p>
    <w:p w14:paraId="6B8DC52F" w14:textId="77777777" w:rsidR="0004520A" w:rsidRPr="00056000" w:rsidRDefault="0004520A" w:rsidP="0004520A">
      <w:pPr>
        <w:ind w:left="210" w:hangingChars="100" w:hanging="210"/>
      </w:pPr>
    </w:p>
    <w:p w14:paraId="1418B40B" w14:textId="07235A12" w:rsidR="006901CD" w:rsidRPr="00056000" w:rsidRDefault="00A57016" w:rsidP="006901CD">
      <w:pPr>
        <w:rPr>
          <w:b/>
          <w:bCs/>
        </w:rPr>
      </w:pPr>
      <w:r w:rsidRPr="00056000">
        <w:rPr>
          <w:rFonts w:hint="eastAsia"/>
          <w:b/>
          <w:bCs/>
        </w:rPr>
        <w:t>８</w:t>
      </w:r>
      <w:r w:rsidR="006901CD" w:rsidRPr="00056000">
        <w:rPr>
          <w:rFonts w:hint="eastAsia"/>
          <w:b/>
          <w:bCs/>
        </w:rPr>
        <w:t xml:space="preserve">　搬入等</w:t>
      </w:r>
    </w:p>
    <w:p w14:paraId="34C8BC98" w14:textId="451EA014" w:rsidR="006901CD" w:rsidRPr="00056000" w:rsidRDefault="0004520A" w:rsidP="0004520A">
      <w:pPr>
        <w:ind w:left="210" w:hangingChars="100" w:hanging="210"/>
      </w:pPr>
      <w:r w:rsidRPr="00056000">
        <w:rPr>
          <w:rFonts w:hint="eastAsia"/>
        </w:rPr>
        <w:t xml:space="preserve">　　搬入</w:t>
      </w:r>
      <w:r w:rsidR="00114E07" w:rsidRPr="00056000">
        <w:rPr>
          <w:rFonts w:hint="eastAsia"/>
        </w:rPr>
        <w:t>する際は</w:t>
      </w:r>
      <w:r w:rsidRPr="00056000">
        <w:rPr>
          <w:rFonts w:hint="eastAsia"/>
        </w:rPr>
        <w:t>、</w:t>
      </w:r>
      <w:r w:rsidR="00114E07" w:rsidRPr="00056000">
        <w:rPr>
          <w:rFonts w:hint="eastAsia"/>
        </w:rPr>
        <w:t>事前に</w:t>
      </w:r>
      <w:r w:rsidR="002442CF" w:rsidRPr="00056000">
        <w:rPr>
          <w:rFonts w:hint="eastAsia"/>
        </w:rPr>
        <w:t>発注者</w:t>
      </w:r>
      <w:r w:rsidRPr="00056000">
        <w:rPr>
          <w:rFonts w:hint="eastAsia"/>
        </w:rPr>
        <w:t>と協議</w:t>
      </w:r>
      <w:r w:rsidR="00114E07" w:rsidRPr="00056000">
        <w:rPr>
          <w:rFonts w:hint="eastAsia"/>
        </w:rPr>
        <w:t>すること</w:t>
      </w:r>
      <w:r w:rsidRPr="00056000">
        <w:rPr>
          <w:rFonts w:hint="eastAsia"/>
        </w:rPr>
        <w:t>。また、搬入に係る費用については、</w:t>
      </w:r>
      <w:r w:rsidR="002442CF" w:rsidRPr="00056000">
        <w:rPr>
          <w:rFonts w:hint="eastAsia"/>
        </w:rPr>
        <w:t>受注者が負担する</w:t>
      </w:r>
      <w:r w:rsidRPr="00056000">
        <w:rPr>
          <w:rFonts w:hint="eastAsia"/>
        </w:rPr>
        <w:t>こと。</w:t>
      </w:r>
    </w:p>
    <w:p w14:paraId="0DE394A5" w14:textId="77777777" w:rsidR="006901CD" w:rsidRPr="00056000" w:rsidRDefault="006901CD" w:rsidP="006901CD"/>
    <w:p w14:paraId="2984C7AA" w14:textId="15C04350" w:rsidR="006901CD" w:rsidRPr="00056000" w:rsidRDefault="00A57016" w:rsidP="006901CD">
      <w:pPr>
        <w:rPr>
          <w:b/>
          <w:bCs/>
        </w:rPr>
      </w:pPr>
      <w:r w:rsidRPr="00056000">
        <w:rPr>
          <w:rFonts w:hint="eastAsia"/>
          <w:b/>
          <w:bCs/>
        </w:rPr>
        <w:t>９</w:t>
      </w:r>
      <w:r w:rsidR="006901CD" w:rsidRPr="00056000">
        <w:rPr>
          <w:rFonts w:hint="eastAsia"/>
          <w:b/>
          <w:bCs/>
        </w:rPr>
        <w:t xml:space="preserve">　納入期限</w:t>
      </w:r>
    </w:p>
    <w:p w14:paraId="335B381D" w14:textId="77777777" w:rsidR="002442CF" w:rsidRPr="00056000" w:rsidRDefault="001178C9" w:rsidP="001178C9">
      <w:pPr>
        <w:ind w:left="210" w:hangingChars="100" w:hanging="210"/>
      </w:pPr>
      <w:r w:rsidRPr="00056000">
        <w:rPr>
          <w:rFonts w:hint="eastAsia"/>
        </w:rPr>
        <w:t xml:space="preserve">　　令和９年２月２</w:t>
      </w:r>
      <w:r w:rsidR="000E0043" w:rsidRPr="00056000">
        <w:rPr>
          <w:rFonts w:hint="eastAsia"/>
        </w:rPr>
        <w:t>６</w:t>
      </w:r>
      <w:r w:rsidRPr="00056000">
        <w:rPr>
          <w:rFonts w:hint="eastAsia"/>
        </w:rPr>
        <w:t>日（金）</w:t>
      </w:r>
    </w:p>
    <w:p w14:paraId="0EF4CF18" w14:textId="75C53F2E" w:rsidR="006901CD" w:rsidRPr="00056000" w:rsidRDefault="002442CF" w:rsidP="001178C9">
      <w:pPr>
        <w:ind w:left="210" w:hangingChars="100" w:hanging="210"/>
      </w:pPr>
      <w:r w:rsidRPr="00056000">
        <w:rPr>
          <w:rFonts w:hint="eastAsia"/>
        </w:rPr>
        <w:t xml:space="preserve">　　た</w:t>
      </w:r>
      <w:r w:rsidR="001178C9" w:rsidRPr="00056000">
        <w:rPr>
          <w:rFonts w:hint="eastAsia"/>
        </w:rPr>
        <w:t>だし、納入日は製造の日程上、最短での納期を定めるものとし、</w:t>
      </w:r>
      <w:r w:rsidRPr="00056000">
        <w:rPr>
          <w:rFonts w:hint="eastAsia"/>
        </w:rPr>
        <w:t>発注者</w:t>
      </w:r>
      <w:r w:rsidR="001178C9" w:rsidRPr="00056000">
        <w:rPr>
          <w:rFonts w:hint="eastAsia"/>
        </w:rPr>
        <w:t>と別途調整の</w:t>
      </w:r>
      <w:r w:rsidRPr="00056000">
        <w:rPr>
          <w:rFonts w:hint="eastAsia"/>
        </w:rPr>
        <w:t>上、</w:t>
      </w:r>
      <w:r w:rsidR="001178C9" w:rsidRPr="00056000">
        <w:rPr>
          <w:rFonts w:hint="eastAsia"/>
        </w:rPr>
        <w:t>決定するものとする。</w:t>
      </w:r>
    </w:p>
    <w:p w14:paraId="5D218FB0" w14:textId="77777777" w:rsidR="006901CD" w:rsidRPr="00056000" w:rsidRDefault="006901CD" w:rsidP="006901CD"/>
    <w:p w14:paraId="4A598FEB" w14:textId="01345602" w:rsidR="006901CD" w:rsidRPr="00056000" w:rsidRDefault="00A57016" w:rsidP="006901CD">
      <w:pPr>
        <w:rPr>
          <w:b/>
          <w:bCs/>
        </w:rPr>
      </w:pPr>
      <w:r w:rsidRPr="00056000">
        <w:rPr>
          <w:rFonts w:hint="eastAsia"/>
          <w:b/>
          <w:bCs/>
        </w:rPr>
        <w:t>10</w:t>
      </w:r>
      <w:r w:rsidR="006901CD" w:rsidRPr="00056000">
        <w:rPr>
          <w:rFonts w:hint="eastAsia"/>
          <w:b/>
          <w:bCs/>
        </w:rPr>
        <w:t xml:space="preserve">　保証</w:t>
      </w:r>
    </w:p>
    <w:p w14:paraId="7ACBEE8C" w14:textId="77777777" w:rsidR="002442CF" w:rsidRPr="00056000" w:rsidRDefault="001178C9" w:rsidP="001178C9">
      <w:pPr>
        <w:ind w:left="210" w:hangingChars="100" w:hanging="210"/>
      </w:pPr>
      <w:r w:rsidRPr="00056000">
        <w:rPr>
          <w:rFonts w:hint="eastAsia"/>
        </w:rPr>
        <w:t xml:space="preserve">　　メーカー発行の保証書による。</w:t>
      </w:r>
    </w:p>
    <w:p w14:paraId="4C633CB4" w14:textId="527F22A6" w:rsidR="006901CD" w:rsidRPr="00056000" w:rsidRDefault="002442CF" w:rsidP="001178C9">
      <w:pPr>
        <w:ind w:left="210" w:hangingChars="100" w:hanging="210"/>
      </w:pPr>
      <w:r w:rsidRPr="00056000">
        <w:rPr>
          <w:rFonts w:hint="eastAsia"/>
        </w:rPr>
        <w:t xml:space="preserve">　　た</w:t>
      </w:r>
      <w:r w:rsidR="001178C9" w:rsidRPr="00056000">
        <w:rPr>
          <w:rFonts w:hint="eastAsia"/>
        </w:rPr>
        <w:t>だし、</w:t>
      </w:r>
      <w:r w:rsidRPr="00056000">
        <w:rPr>
          <w:rFonts w:hint="eastAsia"/>
        </w:rPr>
        <w:t>受注者（製造元を含む）</w:t>
      </w:r>
      <w:r w:rsidR="001178C9" w:rsidRPr="00056000">
        <w:rPr>
          <w:rFonts w:hint="eastAsia"/>
        </w:rPr>
        <w:t>の責に帰する理由により不良箇所が生じた場合、</w:t>
      </w:r>
      <w:r w:rsidRPr="00056000">
        <w:rPr>
          <w:rFonts w:hint="eastAsia"/>
        </w:rPr>
        <w:t>受注者は、</w:t>
      </w:r>
      <w:r w:rsidR="001178C9" w:rsidRPr="00056000">
        <w:rPr>
          <w:rFonts w:hint="eastAsia"/>
        </w:rPr>
        <w:t>直ちに無償で取替え又は補償その他必要な措置を講ずる</w:t>
      </w:r>
      <w:r w:rsidRPr="00056000">
        <w:rPr>
          <w:rFonts w:hint="eastAsia"/>
        </w:rPr>
        <w:t>ものとする</w:t>
      </w:r>
      <w:r w:rsidR="001178C9" w:rsidRPr="00056000">
        <w:rPr>
          <w:rFonts w:hint="eastAsia"/>
        </w:rPr>
        <w:t>。</w:t>
      </w:r>
    </w:p>
    <w:p w14:paraId="6627EDC9" w14:textId="77777777" w:rsidR="006901CD" w:rsidRPr="00056000" w:rsidRDefault="006901CD" w:rsidP="006901CD"/>
    <w:p w14:paraId="6157E026" w14:textId="47E846A2" w:rsidR="006901CD" w:rsidRPr="00056000" w:rsidRDefault="00F02BDC" w:rsidP="006901CD">
      <w:pPr>
        <w:rPr>
          <w:b/>
          <w:bCs/>
        </w:rPr>
      </w:pPr>
      <w:r w:rsidRPr="00056000">
        <w:rPr>
          <w:rFonts w:hint="eastAsia"/>
          <w:b/>
          <w:bCs/>
        </w:rPr>
        <w:t>1</w:t>
      </w:r>
      <w:r w:rsidR="00A57016" w:rsidRPr="00056000">
        <w:rPr>
          <w:rFonts w:hint="eastAsia"/>
          <w:b/>
          <w:bCs/>
        </w:rPr>
        <w:t>1</w:t>
      </w:r>
      <w:r w:rsidR="006901CD" w:rsidRPr="00056000">
        <w:rPr>
          <w:rFonts w:hint="eastAsia"/>
          <w:b/>
          <w:bCs/>
        </w:rPr>
        <w:t xml:space="preserve">　納入場所</w:t>
      </w:r>
    </w:p>
    <w:p w14:paraId="0D2D994B" w14:textId="1A903ACA" w:rsidR="006901CD" w:rsidRPr="00056000" w:rsidRDefault="001178C9" w:rsidP="006901CD">
      <w:r w:rsidRPr="00056000">
        <w:rPr>
          <w:rFonts w:hint="eastAsia"/>
        </w:rPr>
        <w:t xml:space="preserve">　　広島市北部障害者</w:t>
      </w:r>
      <w:r w:rsidR="007800C9" w:rsidRPr="00056000">
        <w:rPr>
          <w:rFonts w:hint="eastAsia"/>
        </w:rPr>
        <w:t>デイサービスセンター</w:t>
      </w:r>
      <w:r w:rsidRPr="00056000">
        <w:rPr>
          <w:rFonts w:hint="eastAsia"/>
        </w:rPr>
        <w:t>（広島市安佐北区可部南五丁目8番70号）</w:t>
      </w:r>
    </w:p>
    <w:p w14:paraId="5EB7E1E6" w14:textId="77777777" w:rsidR="006901CD" w:rsidRPr="00056000" w:rsidRDefault="006901CD" w:rsidP="006901CD"/>
    <w:p w14:paraId="29CFA0CC" w14:textId="3385EB95" w:rsidR="006901CD" w:rsidRPr="00056000" w:rsidRDefault="00A57016" w:rsidP="006901CD">
      <w:pPr>
        <w:rPr>
          <w:b/>
          <w:bCs/>
        </w:rPr>
      </w:pPr>
      <w:r w:rsidRPr="00056000">
        <w:rPr>
          <w:rFonts w:hint="eastAsia"/>
          <w:b/>
          <w:bCs/>
        </w:rPr>
        <w:t>12</w:t>
      </w:r>
      <w:r w:rsidR="006901CD" w:rsidRPr="00056000">
        <w:rPr>
          <w:rFonts w:hint="eastAsia"/>
          <w:b/>
          <w:bCs/>
        </w:rPr>
        <w:t xml:space="preserve">　その他</w:t>
      </w:r>
    </w:p>
    <w:p w14:paraId="0F8D7A86" w14:textId="2DCD52BF" w:rsidR="00D9142D" w:rsidRPr="00056000" w:rsidRDefault="00D9142D" w:rsidP="00D9142D">
      <w:pPr>
        <w:ind w:left="420" w:hangingChars="200" w:hanging="420"/>
      </w:pPr>
      <w:r w:rsidRPr="00056000">
        <w:rPr>
          <w:rFonts w:hint="eastAsia"/>
        </w:rPr>
        <w:t xml:space="preserve">　</w:t>
      </w:r>
      <w:r w:rsidR="00BA4705" w:rsidRPr="00056000">
        <w:rPr>
          <w:rFonts w:hint="eastAsia"/>
        </w:rPr>
        <w:t>⑴</w:t>
      </w:r>
      <w:r w:rsidRPr="00056000">
        <w:rPr>
          <w:rFonts w:hint="eastAsia"/>
        </w:rPr>
        <w:t xml:space="preserve">　</w:t>
      </w:r>
      <w:r w:rsidR="00F11078" w:rsidRPr="00056000">
        <w:rPr>
          <w:rFonts w:hint="eastAsia"/>
        </w:rPr>
        <w:t>本</w:t>
      </w:r>
      <w:r w:rsidRPr="00056000">
        <w:rPr>
          <w:rFonts w:hint="eastAsia"/>
        </w:rPr>
        <w:t>車両は新車と</w:t>
      </w:r>
      <w:r w:rsidR="00F11078" w:rsidRPr="00056000">
        <w:rPr>
          <w:rFonts w:hint="eastAsia"/>
        </w:rPr>
        <w:t>し、</w:t>
      </w:r>
      <w:r w:rsidRPr="00056000">
        <w:rPr>
          <w:rFonts w:hint="eastAsia"/>
        </w:rPr>
        <w:t>中古車及び新古車は不可</w:t>
      </w:r>
      <w:r w:rsidR="00F11078" w:rsidRPr="00056000">
        <w:rPr>
          <w:rFonts w:hint="eastAsia"/>
        </w:rPr>
        <w:t>とする</w:t>
      </w:r>
      <w:r w:rsidRPr="00056000">
        <w:rPr>
          <w:rFonts w:hint="eastAsia"/>
        </w:rPr>
        <w:t>。</w:t>
      </w:r>
    </w:p>
    <w:p w14:paraId="1710C6CB" w14:textId="60C2CA2F" w:rsidR="00D9142D" w:rsidRPr="00056000" w:rsidRDefault="00D9142D" w:rsidP="00D9142D">
      <w:pPr>
        <w:ind w:left="420" w:hangingChars="200" w:hanging="420"/>
      </w:pPr>
      <w:r w:rsidRPr="00056000">
        <w:rPr>
          <w:rFonts w:hint="eastAsia"/>
        </w:rPr>
        <w:t xml:space="preserve">　</w:t>
      </w:r>
      <w:r w:rsidR="00BA4705" w:rsidRPr="00056000">
        <w:rPr>
          <w:rFonts w:hint="eastAsia"/>
        </w:rPr>
        <w:t>⑵</w:t>
      </w:r>
      <w:r w:rsidRPr="00056000">
        <w:rPr>
          <w:rFonts w:hint="eastAsia"/>
        </w:rPr>
        <w:t xml:space="preserve">　この仕様書に疑義が生じたときは、</w:t>
      </w:r>
      <w:r w:rsidR="00F11078" w:rsidRPr="00056000">
        <w:rPr>
          <w:rFonts w:hint="eastAsia"/>
        </w:rPr>
        <w:t>発注者</w:t>
      </w:r>
      <w:r w:rsidRPr="00056000">
        <w:rPr>
          <w:rFonts w:hint="eastAsia"/>
        </w:rPr>
        <w:t>と</w:t>
      </w:r>
      <w:r w:rsidR="00F11078" w:rsidRPr="00056000">
        <w:rPr>
          <w:rFonts w:hint="eastAsia"/>
        </w:rPr>
        <w:t>受注者が</w:t>
      </w:r>
      <w:r w:rsidRPr="00056000">
        <w:rPr>
          <w:rFonts w:hint="eastAsia"/>
        </w:rPr>
        <w:t>協議</w:t>
      </w:r>
      <w:r w:rsidR="00F11078" w:rsidRPr="00056000">
        <w:rPr>
          <w:rFonts w:hint="eastAsia"/>
        </w:rPr>
        <w:t>の上、</w:t>
      </w:r>
      <w:r w:rsidRPr="00056000">
        <w:rPr>
          <w:rFonts w:hint="eastAsia"/>
        </w:rPr>
        <w:t>決定する。</w:t>
      </w:r>
    </w:p>
    <w:sectPr w:rsidR="00D9142D" w:rsidRPr="00056000" w:rsidSect="008205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F5CE" w14:textId="77777777" w:rsidR="00793761" w:rsidRDefault="00793761" w:rsidP="00A258FF">
      <w:r>
        <w:separator/>
      </w:r>
    </w:p>
  </w:endnote>
  <w:endnote w:type="continuationSeparator" w:id="0">
    <w:p w14:paraId="3B1136F0" w14:textId="77777777" w:rsidR="00793761" w:rsidRDefault="00793761" w:rsidP="00A2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288D" w14:textId="77777777" w:rsidR="00793761" w:rsidRDefault="00793761" w:rsidP="00A258FF">
      <w:r>
        <w:separator/>
      </w:r>
    </w:p>
  </w:footnote>
  <w:footnote w:type="continuationSeparator" w:id="0">
    <w:p w14:paraId="15F8C627" w14:textId="77777777" w:rsidR="00793761" w:rsidRDefault="00793761" w:rsidP="00A25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CD"/>
    <w:rsid w:val="0004520A"/>
    <w:rsid w:val="00046BCC"/>
    <w:rsid w:val="00056000"/>
    <w:rsid w:val="0008136E"/>
    <w:rsid w:val="000A497B"/>
    <w:rsid w:val="000D7A0C"/>
    <w:rsid w:val="000E0043"/>
    <w:rsid w:val="000F7322"/>
    <w:rsid w:val="00114E07"/>
    <w:rsid w:val="001178C9"/>
    <w:rsid w:val="00123A86"/>
    <w:rsid w:val="0014799D"/>
    <w:rsid w:val="00183148"/>
    <w:rsid w:val="001D26C3"/>
    <w:rsid w:val="001E6447"/>
    <w:rsid w:val="001F688E"/>
    <w:rsid w:val="002442CF"/>
    <w:rsid w:val="002632CF"/>
    <w:rsid w:val="002D5B52"/>
    <w:rsid w:val="003360A5"/>
    <w:rsid w:val="00361191"/>
    <w:rsid w:val="00407639"/>
    <w:rsid w:val="00416779"/>
    <w:rsid w:val="00456D94"/>
    <w:rsid w:val="00461814"/>
    <w:rsid w:val="00477E57"/>
    <w:rsid w:val="004A068F"/>
    <w:rsid w:val="004A3AF6"/>
    <w:rsid w:val="004D2118"/>
    <w:rsid w:val="005C7FEA"/>
    <w:rsid w:val="005E3B09"/>
    <w:rsid w:val="005E5113"/>
    <w:rsid w:val="005E60BF"/>
    <w:rsid w:val="005F0249"/>
    <w:rsid w:val="00624668"/>
    <w:rsid w:val="006626AE"/>
    <w:rsid w:val="006901CD"/>
    <w:rsid w:val="006A71F2"/>
    <w:rsid w:val="006B6D48"/>
    <w:rsid w:val="00762A5A"/>
    <w:rsid w:val="007800C9"/>
    <w:rsid w:val="00781FB9"/>
    <w:rsid w:val="00793761"/>
    <w:rsid w:val="00813C64"/>
    <w:rsid w:val="008205D6"/>
    <w:rsid w:val="008B65AA"/>
    <w:rsid w:val="008E7323"/>
    <w:rsid w:val="008F2860"/>
    <w:rsid w:val="009104E1"/>
    <w:rsid w:val="00965D93"/>
    <w:rsid w:val="009909E5"/>
    <w:rsid w:val="009951D2"/>
    <w:rsid w:val="009C1B41"/>
    <w:rsid w:val="009C576D"/>
    <w:rsid w:val="009C61B1"/>
    <w:rsid w:val="009C773F"/>
    <w:rsid w:val="00A1689A"/>
    <w:rsid w:val="00A258FF"/>
    <w:rsid w:val="00A302EC"/>
    <w:rsid w:val="00A357F6"/>
    <w:rsid w:val="00A57016"/>
    <w:rsid w:val="00A801AA"/>
    <w:rsid w:val="00A92AAF"/>
    <w:rsid w:val="00AB2B3B"/>
    <w:rsid w:val="00AF6DDB"/>
    <w:rsid w:val="00B45F17"/>
    <w:rsid w:val="00B812B9"/>
    <w:rsid w:val="00B93582"/>
    <w:rsid w:val="00B97263"/>
    <w:rsid w:val="00BA4705"/>
    <w:rsid w:val="00C40D8B"/>
    <w:rsid w:val="00C521D3"/>
    <w:rsid w:val="00C7456E"/>
    <w:rsid w:val="00CA1636"/>
    <w:rsid w:val="00CA7003"/>
    <w:rsid w:val="00D42168"/>
    <w:rsid w:val="00D90F06"/>
    <w:rsid w:val="00D9142D"/>
    <w:rsid w:val="00DC4B94"/>
    <w:rsid w:val="00DE3BEA"/>
    <w:rsid w:val="00E006A7"/>
    <w:rsid w:val="00E239EB"/>
    <w:rsid w:val="00E31A20"/>
    <w:rsid w:val="00E43881"/>
    <w:rsid w:val="00E77727"/>
    <w:rsid w:val="00E83A60"/>
    <w:rsid w:val="00EC2C4C"/>
    <w:rsid w:val="00ED4ED0"/>
    <w:rsid w:val="00EE0224"/>
    <w:rsid w:val="00F02BDC"/>
    <w:rsid w:val="00F11078"/>
    <w:rsid w:val="00F2611A"/>
    <w:rsid w:val="00F6087E"/>
    <w:rsid w:val="00F83FEA"/>
    <w:rsid w:val="00F93AE0"/>
    <w:rsid w:val="00FB1E68"/>
    <w:rsid w:val="00FC6387"/>
    <w:rsid w:val="00FD3F19"/>
    <w:rsid w:val="00FF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6D263"/>
  <w15:chartTrackingRefBased/>
  <w15:docId w15:val="{228B2911-3D37-4EF4-A714-B2D290E9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1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01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01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01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01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01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01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01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01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01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01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01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01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01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01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01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01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01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01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0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1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0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1CD"/>
    <w:pPr>
      <w:spacing w:before="160" w:after="160"/>
      <w:jc w:val="center"/>
    </w:pPr>
    <w:rPr>
      <w:i/>
      <w:iCs/>
      <w:color w:val="404040" w:themeColor="text1" w:themeTint="BF"/>
    </w:rPr>
  </w:style>
  <w:style w:type="character" w:customStyle="1" w:styleId="a8">
    <w:name w:val="引用文 (文字)"/>
    <w:basedOn w:val="a0"/>
    <w:link w:val="a7"/>
    <w:uiPriority w:val="29"/>
    <w:rsid w:val="006901CD"/>
    <w:rPr>
      <w:i/>
      <w:iCs/>
      <w:color w:val="404040" w:themeColor="text1" w:themeTint="BF"/>
    </w:rPr>
  </w:style>
  <w:style w:type="paragraph" w:styleId="a9">
    <w:name w:val="List Paragraph"/>
    <w:basedOn w:val="a"/>
    <w:uiPriority w:val="34"/>
    <w:qFormat/>
    <w:rsid w:val="006901CD"/>
    <w:pPr>
      <w:ind w:left="720"/>
      <w:contextualSpacing/>
    </w:pPr>
  </w:style>
  <w:style w:type="character" w:styleId="21">
    <w:name w:val="Intense Emphasis"/>
    <w:basedOn w:val="a0"/>
    <w:uiPriority w:val="21"/>
    <w:qFormat/>
    <w:rsid w:val="006901CD"/>
    <w:rPr>
      <w:i/>
      <w:iCs/>
      <w:color w:val="2F5496" w:themeColor="accent1" w:themeShade="BF"/>
    </w:rPr>
  </w:style>
  <w:style w:type="paragraph" w:styleId="22">
    <w:name w:val="Intense Quote"/>
    <w:basedOn w:val="a"/>
    <w:next w:val="a"/>
    <w:link w:val="23"/>
    <w:uiPriority w:val="30"/>
    <w:qFormat/>
    <w:rsid w:val="00690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901CD"/>
    <w:rPr>
      <w:i/>
      <w:iCs/>
      <w:color w:val="2F5496" w:themeColor="accent1" w:themeShade="BF"/>
    </w:rPr>
  </w:style>
  <w:style w:type="character" w:styleId="24">
    <w:name w:val="Intense Reference"/>
    <w:basedOn w:val="a0"/>
    <w:uiPriority w:val="32"/>
    <w:qFormat/>
    <w:rsid w:val="006901CD"/>
    <w:rPr>
      <w:b/>
      <w:bCs/>
      <w:smallCaps/>
      <w:color w:val="2F5496" w:themeColor="accent1" w:themeShade="BF"/>
      <w:spacing w:val="5"/>
    </w:rPr>
  </w:style>
  <w:style w:type="table" w:styleId="aa">
    <w:name w:val="Table Grid"/>
    <w:basedOn w:val="a1"/>
    <w:uiPriority w:val="39"/>
    <w:rsid w:val="00F6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258FF"/>
    <w:pPr>
      <w:tabs>
        <w:tab w:val="center" w:pos="4252"/>
        <w:tab w:val="right" w:pos="8504"/>
      </w:tabs>
      <w:snapToGrid w:val="0"/>
    </w:pPr>
  </w:style>
  <w:style w:type="character" w:customStyle="1" w:styleId="ac">
    <w:name w:val="ヘッダー (文字)"/>
    <w:basedOn w:val="a0"/>
    <w:link w:val="ab"/>
    <w:uiPriority w:val="99"/>
    <w:rsid w:val="00A258FF"/>
  </w:style>
  <w:style w:type="paragraph" w:styleId="ad">
    <w:name w:val="footer"/>
    <w:basedOn w:val="a"/>
    <w:link w:val="ae"/>
    <w:uiPriority w:val="99"/>
    <w:unhideWhenUsed/>
    <w:rsid w:val="00A258FF"/>
    <w:pPr>
      <w:tabs>
        <w:tab w:val="center" w:pos="4252"/>
        <w:tab w:val="right" w:pos="8504"/>
      </w:tabs>
      <w:snapToGrid w:val="0"/>
    </w:pPr>
  </w:style>
  <w:style w:type="character" w:customStyle="1" w:styleId="ae">
    <w:name w:val="フッター (文字)"/>
    <w:basedOn w:val="a0"/>
    <w:link w:val="ad"/>
    <w:uiPriority w:val="99"/>
    <w:rsid w:val="00A258FF"/>
  </w:style>
  <w:style w:type="paragraph" w:styleId="af">
    <w:name w:val="Date"/>
    <w:basedOn w:val="a"/>
    <w:next w:val="a"/>
    <w:link w:val="af0"/>
    <w:uiPriority w:val="99"/>
    <w:semiHidden/>
    <w:unhideWhenUsed/>
    <w:rsid w:val="002442CF"/>
  </w:style>
  <w:style w:type="character" w:customStyle="1" w:styleId="af0">
    <w:name w:val="日付 (文字)"/>
    <w:basedOn w:val="a0"/>
    <w:link w:val="af"/>
    <w:uiPriority w:val="99"/>
    <w:semiHidden/>
    <w:rsid w:val="0024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hokubukodomo-1</dc:creator>
  <cp:keywords/>
  <dc:description/>
  <cp:lastModifiedBy>honbu-8</cp:lastModifiedBy>
  <cp:revision>44</cp:revision>
  <cp:lastPrinted>2026-06-17T02:06:00Z</cp:lastPrinted>
  <dcterms:created xsi:type="dcterms:W3CDTF">2026-06-04T04:15:00Z</dcterms:created>
  <dcterms:modified xsi:type="dcterms:W3CDTF">2026-06-18T05:13:00Z</dcterms:modified>
</cp:coreProperties>
</file>